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A9C07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cs="Calibri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JUNTA MUNICIPAL DE AGUA POTABLE DE CORONEO, GTO.</w:t>
      </w:r>
    </w:p>
    <w:p w14:paraId="630E0A87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5FAF865E">
      <w:pPr>
        <w:spacing w:after="0" w:line="240" w:lineRule="auto"/>
        <w:jc w:val="center"/>
        <w:rPr>
          <w:rFonts w:cs="Calibr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cs="Calibri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RELACIÓN DE ESQUEMAS BURSÁTILES Y DE COBERTURAS FINANCIERAS</w:t>
      </w:r>
      <w:r>
        <w:rPr>
          <w:rFonts w:cs="Calibr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CB6C21F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7A41FA5F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Del  01 de enero al 31 de diciembre del 2019</w:t>
      </w:r>
    </w:p>
    <w:p w14:paraId="4F9594FA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C5599CE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EBCBEC1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APLICA</w:t>
      </w:r>
    </w:p>
    <w:p w14:paraId="79EEA044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0AFA59AB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0D85A59"/>
    <w:bookmarkEnd w:id="0"/>
    <w:p w14:paraId="05D2DF39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lang w:val="es-MX"/>
        </w:rPr>
      </w:pPr>
      <w:r>
        <w:rPr>
          <w:rFonts w:hint="eastAsia" w:ascii="Calibri" w:hAnsi="Calibri" w:eastAsia="Calibri" w:cs="Times New Roman"/>
          <w:kern w:val="0"/>
          <w:sz w:val="22"/>
          <w:szCs w:val="22"/>
          <w:lang w:val="es-MX" w:eastAsia="zh-CN" w:bidi="ar"/>
        </w:rPr>
        <mc:AlternateContent>
          <mc:Choice Requires="wps">
            <w:drawing>
              <wp:inline distT="0" distB="0" distL="114300" distR="114300">
                <wp:extent cx="308610" cy="308610"/>
                <wp:effectExtent l="0" t="0" r="0" b="0"/>
                <wp:docPr id="3" name="Rectá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o:spt="1" style="height:24.3pt;width:24.3pt;" filled="f" stroked="f" coordsize="21600,21600" o:gfxdata="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TmhNV&#10;0wAAAAMBAAAPAAAAAAAAAAEAIAAAACIAAABkcnMvZG93bnJldi54bWxQSwECFAAUAAAACACHTuJA&#10;Vfuvv7QBAAB0AwAADgAAAAAAAAABACAAAAAiAQAAZHJzL2Uyb0RvYy54bWxQSwUGAAAAAAYABgBZ&#10;AQAASAUAAAAA&#10;">
                <v:path/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hint="eastAsia" w:ascii="Calibri" w:hAnsi="Calibri" w:eastAsia="Calibri" w:cs="Times New Roman"/>
          <w:kern w:val="0"/>
          <w:sz w:val="22"/>
          <w:szCs w:val="22"/>
          <w:lang w:val="es-MX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772160" cy="1650365"/>
            <wp:effectExtent l="0" t="0" r="889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6"/>
                    <a:srcRect l="35095" t="26405" r="29288" b="20386"/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07F0EE"/>
    <w:p w14:paraId="429655C0"/>
    <w:sectPr>
      <w:pgSz w:w="12240" w:h="15840"/>
      <w:pgMar w:top="1418" w:right="1134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160C60"/>
    <w:rsid w:val="00440913"/>
    <w:rsid w:val="00445B0C"/>
    <w:rsid w:val="00564EB9"/>
    <w:rsid w:val="0056592E"/>
    <w:rsid w:val="00741C51"/>
    <w:rsid w:val="0098139B"/>
    <w:rsid w:val="00B245E2"/>
    <w:rsid w:val="00B82628"/>
    <w:rsid w:val="00C6311C"/>
    <w:rsid w:val="00C84CC5"/>
    <w:rsid w:val="00E5357A"/>
    <w:rsid w:val="00E66987"/>
    <w:rsid w:val="00FD7129"/>
    <w:rsid w:val="3FE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419"/>
        <w:tab w:val="right" w:pos="8838"/>
      </w:tabs>
    </w:pPr>
  </w:style>
  <w:style w:type="paragraph" w:styleId="5">
    <w:name w:val="footer"/>
    <w:basedOn w:val="1"/>
    <w:link w:val="7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6">
    <w:name w:val="Encabezado Car"/>
    <w:basedOn w:val="2"/>
    <w:link w:val="4"/>
    <w:uiPriority w:val="99"/>
    <w:rPr>
      <w:rFonts w:ascii="Calibri" w:hAnsi="Calibri" w:eastAsia="Calibri" w:cs="Times New Roman"/>
      <w:sz w:val="22"/>
      <w:szCs w:val="22"/>
      <w:lang w:val="es-MX"/>
    </w:rPr>
  </w:style>
  <w:style w:type="character" w:customStyle="1" w:styleId="7">
    <w:name w:val="Pie de página Car"/>
    <w:basedOn w:val="2"/>
    <w:link w:val="5"/>
    <w:uiPriority w:val="99"/>
    <w:rPr>
      <w:rFonts w:ascii="Calibri" w:hAnsi="Calibri" w:eastAsia="Calibri" w:cs="Times New Roman"/>
      <w:sz w:val="22"/>
      <w:szCs w:val="22"/>
      <w:lang w:val="es-MX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/>
</ds:datastoreItem>
</file>

<file path=customXml/itemProps3.xml><?xml version="1.0" encoding="utf-8"?>
<ds:datastoreItem xmlns:ds="http://schemas.openxmlformats.org/officeDocument/2006/customXml" ds:itemID="{2E6EF63A-8E47-4D29-A581-7F702396BD18}">
  <ds:schemaRefs/>
</ds:datastoreItem>
</file>

<file path=customXml/itemProps4.xml><?xml version="1.0" encoding="utf-8"?>
<ds:datastoreItem xmlns:ds="http://schemas.openxmlformats.org/officeDocument/2006/customXml" ds:itemID="{83BD1314-2792-4C5D-931C-A31CE33C08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146</Characters>
  <Lines>1</Lines>
  <Paragraphs>1</Paragraphs>
  <TotalTime>71</TotalTime>
  <ScaleCrop>false</ScaleCrop>
  <LinksUpToDate>false</LinksUpToDate>
  <CharactersWithSpaces>171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2017-04-17T19:50:00Z</dcterms:created>
  <dc:creator>Dominguez Martínez Jose Armando</dc:creator>
  <cp:lastModifiedBy>Eli Correa</cp:lastModifiedBy>
  <dcterms:modified xsi:type="dcterms:W3CDTF">2024-11-05T21:59:27Z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  <property fmtid="{D5CDD505-2E9C-101B-9397-08002B2CF9AE}" pid="3" name="KSOProductBuildVer">
    <vt:lpwstr>2058-12.2.0.18607</vt:lpwstr>
  </property>
  <property fmtid="{D5CDD505-2E9C-101B-9397-08002B2CF9AE}" pid="4" name="ICV">
    <vt:lpwstr>17026C8F86154B42B699C0EF40B12160_12</vt:lpwstr>
  </property>
</Properties>
</file>