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7C717D" w:rsidP="007C717D">
      <w:pPr>
        <w:tabs>
          <w:tab w:val="left" w:pos="5775"/>
        </w:tabs>
        <w:spacing w:after="0" w:line="240" w:lineRule="auto"/>
      </w:pPr>
      <w:r>
        <w:tab/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Pr="00B20D52" w:rsidRDefault="00E0751D" w:rsidP="0012031E">
      <w:pPr>
        <w:spacing w:after="0" w:line="240" w:lineRule="auto"/>
        <w:jc w:val="both"/>
        <w:rPr>
          <w:b/>
          <w:color w:val="1F3864" w:themeColor="accent1" w:themeShade="80"/>
        </w:rPr>
      </w:pPr>
      <w:r w:rsidRPr="00B20D52">
        <w:rPr>
          <w:b/>
          <w:color w:val="1F3864" w:themeColor="accent1" w:themeShade="80"/>
        </w:rPr>
        <w:t>a) Acciones para recuperar el Balance Presupuestario de Recursos Disponibles Sostenible</w:t>
      </w:r>
      <w:r w:rsidR="0012031E" w:rsidRPr="00B20D52">
        <w:rPr>
          <w:b/>
          <w:color w:val="1F3864" w:themeColor="accent1" w:themeShade="80"/>
        </w:rPr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Pr="00B20D52" w:rsidRDefault="00E9309A" w:rsidP="00E0751D">
      <w:pPr>
        <w:spacing w:after="0" w:line="240" w:lineRule="auto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Se informa</w:t>
      </w:r>
      <w:r w:rsidR="00B20D52" w:rsidRPr="00B20D52">
        <w:rPr>
          <w:b/>
          <w:color w:val="1F3864" w:themeColor="accent1" w:themeShade="80"/>
        </w:rPr>
        <w:t xml:space="preserve"> al 30</w:t>
      </w:r>
      <w:r w:rsidR="00E0751D" w:rsidRPr="00B20D52">
        <w:rPr>
          <w:b/>
          <w:color w:val="1F3864" w:themeColor="accent1" w:themeShade="80"/>
        </w:rPr>
        <w:t xml:space="preserve"> de </w:t>
      </w:r>
      <w:r w:rsidR="00B20D52" w:rsidRPr="00B20D52">
        <w:rPr>
          <w:b/>
          <w:color w:val="1F3864" w:themeColor="accent1" w:themeShade="80"/>
        </w:rPr>
        <w:t>septiembre de 2023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0"/>
        <w:gridCol w:w="5233"/>
        <w:gridCol w:w="1308"/>
        <w:gridCol w:w="1451"/>
        <w:gridCol w:w="1236"/>
        <w:gridCol w:w="76"/>
      </w:tblGrid>
      <w:tr w:rsidR="00E9309A" w:rsidRPr="00E9309A" w:rsidTr="00E9309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93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CASA DE LA CULTURA DE CORONEO, GTO.                                                                                                                                                                                                                                    Informe de cuentas por pagar y que integran el pasivo circulante </w:t>
            </w:r>
            <w:r w:rsidRPr="00E93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br/>
            </w:r>
            <w:r w:rsidRPr="00E9309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br/>
              <w:t xml:space="preserve"> AL 30 DE SEPTIEMBRE DEL 2023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309A" w:rsidRPr="00E9309A" w:rsidRDefault="00E9309A" w:rsidP="00E9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 = ( 4 -5)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1,082,745.52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1,082,745.52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440,183.59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440,183.59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148,325.00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148,325.00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4,230.60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4,230.60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490,006.33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490,006.33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191,274.50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191,274.50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20,084.95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20,084.95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65,356.34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65,356.34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105,833.21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105,833.21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148,555.78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148,555.78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18,076.00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18,076.00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57,024.31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57,024.31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9,421.27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9,421.27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5,519.99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5,519.99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Comunicación Social y Publicidad.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9,402.20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9,402.20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19,088.01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19,088.01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30,024.00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30,024.00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Transferencias a la Seguridad Social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116,680.99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116,680.99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41,176.00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41,176.00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75,504.99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75,504.99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Inversiones Para el Fomento de Actividades Productivas.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35,997.00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35,997.00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35,997.00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35,997.00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Adeudos de Ejercicios Fiscales Anteriores (</w:t>
            </w:r>
            <w:proofErr w:type="spellStart"/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Adefas</w:t>
            </w:r>
            <w:proofErr w:type="spellEnd"/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9309A" w:rsidRPr="00E9309A" w:rsidTr="00E9309A">
        <w:trPr>
          <w:gridBefore w:val="1"/>
          <w:gridAfter w:val="1"/>
          <w:wBefore w:w="95" w:type="pct"/>
          <w:wAfter w:w="41" w:type="pct"/>
          <w:trHeight w:val="204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1,575,253.79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1,587,015.78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9A" w:rsidRPr="00E9309A" w:rsidRDefault="00E9309A" w:rsidP="00E93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930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9309A" w:rsidP="00E0751D">
      <w:pPr>
        <w:spacing w:after="0" w:line="240" w:lineRule="auto"/>
        <w:jc w:val="both"/>
      </w:pPr>
      <w:r w:rsidRPr="00E9309A">
        <w:rPr>
          <w:b/>
          <w:color w:val="1F3864" w:themeColor="accent1" w:themeShade="80"/>
        </w:rPr>
        <w:t>SIN INFORMACION QUE MANIFESTAR</w:t>
      </w:r>
      <w:r>
        <w:rPr>
          <w:b/>
          <w:color w:val="1F3864" w:themeColor="accent1" w:themeShade="80"/>
        </w:rPr>
        <w:t xml:space="preserve"> NO SE TIENE DEUDA PUBLICA. </w:t>
      </w: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Pr="00E9309A" w:rsidRDefault="00E9309A" w:rsidP="00E0751D">
      <w:pPr>
        <w:spacing w:after="0" w:line="240" w:lineRule="auto"/>
        <w:jc w:val="both"/>
        <w:rPr>
          <w:b/>
          <w:color w:val="1F3864" w:themeColor="accent1" w:themeShade="80"/>
        </w:rPr>
      </w:pPr>
      <w:r>
        <w:t xml:space="preserve"> </w:t>
      </w:r>
      <w:r w:rsidRPr="00E9309A">
        <w:rPr>
          <w:b/>
          <w:color w:val="1F3864" w:themeColor="accent1" w:themeShade="80"/>
        </w:rPr>
        <w:t>SIN INFORMACION QUE MANIFESTAR NO SE TIENEN OBLIGACIONES A CORTO PLAZO.</w:t>
      </w: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E9309A" w:rsidP="0012031E">
      <w:pPr>
        <w:spacing w:after="0" w:line="240" w:lineRule="auto"/>
      </w:pPr>
      <w:r w:rsidRPr="00E9309A">
        <w:rPr>
          <w:b/>
          <w:color w:val="1F3864" w:themeColor="accent1" w:themeShade="80"/>
        </w:rPr>
        <w:t>SIN INFORMACION QUE MANIFESTAR</w:t>
      </w: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52" w:rsidRDefault="00B20D52" w:rsidP="0012031E">
      <w:pPr>
        <w:spacing w:after="0" w:line="240" w:lineRule="auto"/>
      </w:pPr>
      <w:r>
        <w:separator/>
      </w:r>
    </w:p>
  </w:endnote>
  <w:endnote w:type="continuationSeparator" w:id="1">
    <w:p w:rsidR="00B20D52" w:rsidRDefault="00B20D5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B20D52" w:rsidRDefault="00B20D52">
        <w:pPr>
          <w:pStyle w:val="Piedepgina"/>
          <w:jc w:val="right"/>
        </w:pPr>
        <w:fldSimple w:instr="PAGE   \* MERGEFORMAT">
          <w:r w:rsidR="00E9309A" w:rsidRPr="00E9309A">
            <w:rPr>
              <w:noProof/>
              <w:lang w:val="es-ES"/>
            </w:rPr>
            <w:t>3</w:t>
          </w:r>
        </w:fldSimple>
      </w:p>
    </w:sdtContent>
  </w:sdt>
  <w:p w:rsidR="00B20D52" w:rsidRDefault="00B20D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52" w:rsidRDefault="00B20D52" w:rsidP="0012031E">
      <w:pPr>
        <w:spacing w:after="0" w:line="240" w:lineRule="auto"/>
      </w:pPr>
      <w:r>
        <w:separator/>
      </w:r>
    </w:p>
  </w:footnote>
  <w:footnote w:type="continuationSeparator" w:id="1">
    <w:p w:rsidR="00B20D52" w:rsidRDefault="00B20D5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D52" w:rsidRDefault="00B20D52" w:rsidP="0012031E">
    <w:pPr>
      <w:pStyle w:val="Encabezado"/>
      <w:jc w:val="center"/>
    </w:pPr>
    <w:r>
      <w:t>CASA DE LA CULTURA DE CORONEO, GTO.</w:t>
    </w:r>
  </w:p>
  <w:p w:rsidR="00B20D52" w:rsidRDefault="00B20D52" w:rsidP="0012031E">
    <w:pPr>
      <w:pStyle w:val="Encabezado"/>
      <w:jc w:val="center"/>
    </w:pPr>
    <w:r w:rsidRPr="00A4610E">
      <w:t>CORRESPONDI</w:t>
    </w:r>
    <w:r>
      <w:t xml:space="preserve">ENTES AL 30 DE </w:t>
    </w:r>
    <w:r w:rsidR="00E9309A">
      <w:t>SEPTIEMBRE</w:t>
    </w:r>
    <w:r>
      <w:t xml:space="preserve"> DEL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12031E"/>
    <w:rsid w:val="0018032B"/>
    <w:rsid w:val="00237EF4"/>
    <w:rsid w:val="002E5FB9"/>
    <w:rsid w:val="00323D04"/>
    <w:rsid w:val="00347BDF"/>
    <w:rsid w:val="003D74F9"/>
    <w:rsid w:val="004C23EA"/>
    <w:rsid w:val="006674EE"/>
    <w:rsid w:val="00686DA0"/>
    <w:rsid w:val="0070574B"/>
    <w:rsid w:val="00740685"/>
    <w:rsid w:val="007823EB"/>
    <w:rsid w:val="00783827"/>
    <w:rsid w:val="007C717D"/>
    <w:rsid w:val="0081240D"/>
    <w:rsid w:val="008A0CE1"/>
    <w:rsid w:val="008C64DB"/>
    <w:rsid w:val="00940570"/>
    <w:rsid w:val="009503AD"/>
    <w:rsid w:val="00986467"/>
    <w:rsid w:val="009967AB"/>
    <w:rsid w:val="00A827B2"/>
    <w:rsid w:val="00AE2E14"/>
    <w:rsid w:val="00AF5CAD"/>
    <w:rsid w:val="00B20D52"/>
    <w:rsid w:val="00D170EA"/>
    <w:rsid w:val="00D217E5"/>
    <w:rsid w:val="00DC3383"/>
    <w:rsid w:val="00E0751D"/>
    <w:rsid w:val="00E818BD"/>
    <w:rsid w:val="00E9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1F0A0-29B2-4669-926C-29DA00E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TesoVicky</cp:lastModifiedBy>
  <cp:revision>6</cp:revision>
  <dcterms:created xsi:type="dcterms:W3CDTF">2022-10-07T23:47:00Z</dcterms:created>
  <dcterms:modified xsi:type="dcterms:W3CDTF">2023-10-14T22:13:00Z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